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3A1D" w:rsidRDefault="00213A1D" w:rsidP="0021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3A1D">
        <w:rPr>
          <w:rFonts w:ascii="Times New Roman" w:hAnsi="Times New Roman" w:cs="Times New Roman"/>
          <w:b/>
          <w:bCs/>
          <w:sz w:val="32"/>
          <w:szCs w:val="32"/>
        </w:rPr>
        <w:t>Благотворительный фонд поддержк</w:t>
      </w:r>
      <w:r>
        <w:rPr>
          <w:rFonts w:ascii="Times New Roman" w:hAnsi="Times New Roman" w:cs="Times New Roman"/>
          <w:b/>
          <w:bCs/>
          <w:sz w:val="32"/>
          <w:szCs w:val="32"/>
        </w:rPr>
        <w:t>и еврейских традиций и культуры</w:t>
      </w:r>
      <w:r w:rsidRPr="00213A1D">
        <w:rPr>
          <w:rFonts w:ascii="Times New Roman" w:hAnsi="Times New Roman" w:cs="Times New Roman"/>
          <w:b/>
          <w:bCs/>
          <w:sz w:val="32"/>
          <w:szCs w:val="32"/>
        </w:rPr>
        <w:t xml:space="preserve"> «СОЛОМОН»</w: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3A1D" w:rsidRDefault="0041050F" w:rsidP="0021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050F">
        <w:rPr>
          <w:rFonts w:ascii="Times New Roman" w:hAnsi="Times New Roman" w:cs="Times New Roman"/>
          <w:b/>
          <w:sz w:val="32"/>
          <w:szCs w:val="32"/>
        </w:rPr>
        <w:t>127018, г. Москва, 2-й Вышеславцев пер., д.5 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13A1D" w:rsidRPr="00213A1D">
        <w:rPr>
          <w:rFonts w:ascii="Times New Roman" w:hAnsi="Times New Roman" w:cs="Times New Roman"/>
          <w:b/>
          <w:bCs/>
          <w:sz w:val="32"/>
          <w:szCs w:val="32"/>
        </w:rPr>
        <w:t>тел.(495)363-39-52</w:t>
      </w:r>
    </w:p>
    <w:p w:rsidR="00213A1D" w:rsidRDefault="00213A1D" w:rsidP="0021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3A1D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2533650</wp:posOffset>
                </wp:positionV>
                <wp:extent cx="6448425" cy="285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A29EE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from="456.55pt,199.5pt" to="964.3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" strokecolor="#5b9bd5 [3204]" strokeweight=".5pt">
                <v:stroke joinstyle="miter"/>
                <w10:wrap anchorx="margin" anchory="page"/>
              </v:line>
            </w:pict>
          </mc:Fallback>
        </mc:AlternateConten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A1D">
        <w:rPr>
          <w:rFonts w:ascii="Times New Roman" w:hAnsi="Times New Roman" w:cs="Times New Roman"/>
          <w:b/>
          <w:bCs/>
          <w:sz w:val="28"/>
          <w:szCs w:val="28"/>
        </w:rPr>
        <w:t>Реквизиты:</w: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3A1D">
        <w:rPr>
          <w:rFonts w:ascii="Times New Roman" w:hAnsi="Times New Roman" w:cs="Times New Roman"/>
          <w:sz w:val="28"/>
          <w:szCs w:val="28"/>
        </w:rPr>
        <w:t>Благотворительный фонд поддержки еврейских традиций и культуры «СОЛОМОН»</w: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Юридический адрес: 127018, г. Москва, 2-й Вышеславцев пер., д.5 А</w: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ИНН 9715281331</w: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КПП 771501001</w: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ОГРН 1167700072781</w: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Расчетный счет № 407 038 102 380 000 063 22</w: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Банковские реквизиты: ПАО "СБЕРБАНК РОССИИ"</w: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К/с № 301 018 104 000 000 002 25</w:t>
      </w:r>
    </w:p>
    <w:p w:rsid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 xml:space="preserve">БИК 044525225 </w: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ИНН 7707083893</w:t>
      </w:r>
    </w:p>
    <w:p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EA6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Назначение платежа: Пожертвования на содержание организации и ведение уставной деятельности, НДС не облагается</w:t>
      </w:r>
    </w:p>
    <w:p w:rsidR="00AB26C4" w:rsidRDefault="00AB26C4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C4" w:rsidRDefault="00AB26C4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Валентинович, действующий на основании </w:t>
      </w:r>
      <w:r w:rsidRPr="00AB26C4">
        <w:rPr>
          <w:rFonts w:ascii="Times New Roman" w:hAnsi="Times New Roman" w:cs="Times New Roman"/>
          <w:sz w:val="28"/>
          <w:szCs w:val="28"/>
        </w:rPr>
        <w:t>Доверенности № 01/18 от 09 января 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6C4" w:rsidRPr="00213A1D" w:rsidRDefault="00AB26C4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26C4" w:rsidRPr="00213A1D" w:rsidSect="00213A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1D"/>
    <w:rsid w:val="00213A1D"/>
    <w:rsid w:val="0041050F"/>
    <w:rsid w:val="00AA0EA6"/>
    <w:rsid w:val="00AB26C4"/>
    <w:rsid w:val="00E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CCD10-4EC1-44BA-BB1E-DD31371E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 Windows</cp:lastModifiedBy>
  <cp:revision>3</cp:revision>
  <dcterms:created xsi:type="dcterms:W3CDTF">2018-09-10T10:47:00Z</dcterms:created>
  <dcterms:modified xsi:type="dcterms:W3CDTF">2019-04-23T09:43:00Z</dcterms:modified>
</cp:coreProperties>
</file>